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60E08" w14:textId="77777777" w:rsidR="008266CC" w:rsidRPr="00D01517" w:rsidRDefault="008266CC" w:rsidP="00D01517">
      <w:pPr>
        <w:jc w:val="center"/>
        <w:rPr>
          <w:b/>
          <w:sz w:val="28"/>
          <w:szCs w:val="28"/>
        </w:rPr>
      </w:pPr>
      <w:r w:rsidRPr="00D01517">
        <w:rPr>
          <w:b/>
          <w:sz w:val="28"/>
          <w:szCs w:val="28"/>
        </w:rPr>
        <w:t>Terms and Conditions</w:t>
      </w:r>
    </w:p>
    <w:p w14:paraId="174519FB" w14:textId="77777777" w:rsidR="008266CC" w:rsidRDefault="008266CC">
      <w:r>
        <w:t xml:space="preserve">These are the terms (the “Agreement”) governing your attendance at </w:t>
      </w:r>
      <w:r w:rsidR="00D01517">
        <w:t xml:space="preserve">and participation in any Acute Loss Center </w:t>
      </w:r>
      <w:r>
        <w:t>event (the “Event”</w:t>
      </w:r>
      <w:r w:rsidR="00D01517">
        <w:t>)</w:t>
      </w:r>
      <w:r>
        <w:t xml:space="preserve">. </w:t>
      </w:r>
    </w:p>
    <w:p w14:paraId="51027A30" w14:textId="77777777" w:rsidR="008266CC" w:rsidRDefault="008266CC">
      <w:r>
        <w:t>By registering for the Event you agree to these terms, which form a binding lega</w:t>
      </w:r>
      <w:r w:rsidR="00D01517">
        <w:t xml:space="preserve">l contract between Acute Loss Center (“Acute Loss Center”) </w:t>
      </w:r>
      <w:r>
        <w:t xml:space="preserve">and the registered attendee or participant (“you”). If you are registering on behalf of another individual, it is your responsibility to ensure the person attending is aware of these terms and accepts them. By completing the registration on behalf of another individual you are warranting that you have made the attendee or participant aware of these terms and that they have accepted these terms. </w:t>
      </w:r>
    </w:p>
    <w:p w14:paraId="671672A1" w14:textId="77777777" w:rsidR="008266CC" w:rsidRPr="00D01517" w:rsidRDefault="008266CC">
      <w:pPr>
        <w:rPr>
          <w:b/>
        </w:rPr>
      </w:pPr>
      <w:r w:rsidRPr="00D01517">
        <w:rPr>
          <w:b/>
        </w:rPr>
        <w:t xml:space="preserve">1 Attendee Requirements </w:t>
      </w:r>
    </w:p>
    <w:p w14:paraId="6338799B" w14:textId="77777777" w:rsidR="008266CC" w:rsidRDefault="008266CC">
      <w:r>
        <w:t xml:space="preserve">1.1 Admittance. Your registration entitles you to admittance to the Event for which you have registered. Any and all other costs associated with your attendance (including without limitation travel and accommodation expenses) shall be </w:t>
      </w:r>
      <w:r w:rsidR="00FE298F">
        <w:t>borne solely by you, and Acute Loss Center</w:t>
      </w:r>
      <w:r>
        <w:t xml:space="preserve"> shall have no liability for such costs. </w:t>
      </w:r>
    </w:p>
    <w:p w14:paraId="089E1776" w14:textId="77777777" w:rsidR="008266CC" w:rsidRDefault="008266CC">
      <w:r>
        <w:t>1.2 Use of Likeness. By attending the Event you acknow</w:t>
      </w:r>
      <w:r w:rsidR="00FE298F">
        <w:t>ledge and agree to grant Acute Loss Center</w:t>
      </w:r>
      <w:r>
        <w:t xml:space="preserve"> the right at the Event to record, film, photograph, or capture your likeness in any media now available or hereafter developed and to distribute, broadcast, use, or otherwise globally to disseminate, in perpetuity, such media without any further approval from you or any payme</w:t>
      </w:r>
      <w:r w:rsidR="00FE298F">
        <w:t>nt to you. This grant to Acute Loss Center</w:t>
      </w:r>
      <w:r>
        <w:t xml:space="preserve"> includes, but is not limited to, the right to edit such media, the right to use the media alone or together with other information, and the right to allow others to use or disseminate the media. </w:t>
      </w:r>
    </w:p>
    <w:p w14:paraId="33F6CFC7" w14:textId="77777777" w:rsidR="008266CC" w:rsidRDefault="008266CC">
      <w:r>
        <w:t>1.3 Event Content. You ac</w:t>
      </w:r>
      <w:r w:rsidR="00F07BEA">
        <w:t>knowledge and agree that Acute Loss Center</w:t>
      </w:r>
      <w:r>
        <w:t xml:space="preserve">, in its sole discretion, reserves the right to change any and all aspects of the Event, including but not limited to, the Event name, themes, content, program, speakers, performers, hosts, moderators, venue, and time. </w:t>
      </w:r>
    </w:p>
    <w:p w14:paraId="1E8DCAD4" w14:textId="77777777" w:rsidR="008266CC" w:rsidRDefault="008266CC">
      <w:r>
        <w:t xml:space="preserve">1.4 Identification. All attendees must provide two forms of identification: one government-issued photo ID and one document proving their affiliation with the company name appearing on their registration (pay stub, business card, etc.). </w:t>
      </w:r>
    </w:p>
    <w:p w14:paraId="40AAF012" w14:textId="77777777" w:rsidR="008266CC" w:rsidRDefault="008266CC">
      <w:r>
        <w:t xml:space="preserve">1.5 Attendee Badge Usage. Attendee badges must be worn at all times in Event areas. </w:t>
      </w:r>
    </w:p>
    <w:p w14:paraId="78C8C032" w14:textId="77777777" w:rsidR="008266CC" w:rsidRDefault="008266CC">
      <w:r>
        <w:t xml:space="preserve">1.6 Visa Requirements. It is the sole responsibility of the attendee to take care of any government visa requirements. Attendees who require an entry visa should allow sufficient time for the application procedure. Attendees should contact the nearest embassy or consulate to determine the appropriate timing of </w:t>
      </w:r>
      <w:r w:rsidR="00F07BEA">
        <w:t>their visa applications. Acute Loss Center</w:t>
      </w:r>
      <w:r>
        <w:t xml:space="preserve"> will not contact embassies and consulates on behalf of visa applicants or provide any other assistance relating to visa issues. Failure to obtain a visa in advance of an Event does not constitute a valid basis for obtaining a refund. </w:t>
      </w:r>
    </w:p>
    <w:p w14:paraId="48824050" w14:textId="77777777" w:rsidR="008266CC" w:rsidRPr="00D01517" w:rsidRDefault="008266CC">
      <w:pPr>
        <w:rPr>
          <w:b/>
        </w:rPr>
      </w:pPr>
      <w:r w:rsidRPr="00D01517">
        <w:rPr>
          <w:b/>
        </w:rPr>
        <w:t xml:space="preserve">2 Fees </w:t>
      </w:r>
    </w:p>
    <w:p w14:paraId="47EA2A88" w14:textId="77777777" w:rsidR="008266CC" w:rsidRDefault="008266CC">
      <w:r>
        <w:t>2.1 Payment. The payment of the applicable fees for the Event is due upon registration. If such payment is insufficient or</w:t>
      </w:r>
      <w:r w:rsidR="0029718D">
        <w:t xml:space="preserve"> declined for any reason Acute Loss Center</w:t>
      </w:r>
      <w:r>
        <w:t xml:space="preserve"> may refuse to admit you to the Event and shall have no liability in that regard. </w:t>
      </w:r>
    </w:p>
    <w:p w14:paraId="7D6E8BB4" w14:textId="77777777" w:rsidR="008266CC" w:rsidRDefault="008266CC">
      <w:r>
        <w:lastRenderedPageBreak/>
        <w:t xml:space="preserve">2.2 Taxes. The fees may be subject </w:t>
      </w:r>
      <w:r w:rsidR="0029718D">
        <w:t xml:space="preserve">to </w:t>
      </w:r>
      <w:r>
        <w:t xml:space="preserve">sales tax, value added tax, or other taxes and duties which, if applicable, will be charged to you in addition to the fees. </w:t>
      </w:r>
    </w:p>
    <w:p w14:paraId="14F2729A" w14:textId="77777777" w:rsidR="008266CC" w:rsidRPr="00CC1CD1" w:rsidRDefault="008266CC">
      <w:pPr>
        <w:rPr>
          <w:b/>
        </w:rPr>
      </w:pPr>
      <w:r w:rsidRPr="00CC1CD1">
        <w:rPr>
          <w:b/>
        </w:rPr>
        <w:t xml:space="preserve">3 Cancellation and Substitution </w:t>
      </w:r>
    </w:p>
    <w:p w14:paraId="34233B50" w14:textId="77777777" w:rsidR="008266CC" w:rsidRDefault="008266CC">
      <w:r>
        <w:t xml:space="preserve">We do not </w:t>
      </w:r>
      <w:r w:rsidR="00A5207D">
        <w:t xml:space="preserve">generally </w:t>
      </w:r>
      <w:r>
        <w:t>provide refunds for this event, but another person with strategic and/or financial responsibility for an education business may attend in your stead. To make</w:t>
      </w:r>
      <w:r w:rsidR="00CC1CD1">
        <w:t xml:space="preserve"> a substitution, </w:t>
      </w:r>
      <w:r w:rsidR="00A5207D">
        <w:t xml:space="preserve">or for more information about this policy, </w:t>
      </w:r>
      <w:r w:rsidR="00CC1CD1">
        <w:t>please contact krissy@arrangersacademy.com</w:t>
      </w:r>
      <w:r w:rsidR="00A5207D">
        <w:t>.</w:t>
      </w:r>
      <w:bookmarkStart w:id="0" w:name="_GoBack"/>
      <w:bookmarkEnd w:id="0"/>
      <w:r>
        <w:t xml:space="preserve"> </w:t>
      </w:r>
    </w:p>
    <w:p w14:paraId="46A73CD6" w14:textId="77777777" w:rsidR="008266CC" w:rsidRPr="00CC1CD1" w:rsidRDefault="008266CC">
      <w:pPr>
        <w:rPr>
          <w:b/>
        </w:rPr>
      </w:pPr>
      <w:r w:rsidRPr="00CC1CD1">
        <w:rPr>
          <w:b/>
        </w:rPr>
        <w:t xml:space="preserve">4 Registration Confirmation, Event Updates </w:t>
      </w:r>
    </w:p>
    <w:p w14:paraId="18D5B03E" w14:textId="77777777" w:rsidR="008266CC" w:rsidRDefault="008266CC">
      <w:r>
        <w:t>4.1 Once you have completed your registration, you will receive your registration confirmation by email. Please ensure that your valid email is entered correctly on the registration form. Be sure</w:t>
      </w:r>
      <w:r w:rsidR="005B0404">
        <w:t xml:space="preserve"> to check your junk email box in case any of your Acute Loss Center</w:t>
      </w:r>
      <w:r>
        <w:t xml:space="preserve"> email(s) are caught by spam filters. </w:t>
      </w:r>
    </w:p>
    <w:p w14:paraId="58D6ED79" w14:textId="77777777" w:rsidR="008266CC" w:rsidRDefault="008266CC">
      <w:r>
        <w:t xml:space="preserve">4.2 You will receive essential information for registered attendees electronically at the email address and mailing address that provided on your registration form. </w:t>
      </w:r>
    </w:p>
    <w:p w14:paraId="48612894" w14:textId="77777777" w:rsidR="008266CC" w:rsidRPr="008266CC" w:rsidRDefault="008266CC">
      <w:pPr>
        <w:rPr>
          <w:b/>
        </w:rPr>
      </w:pPr>
      <w:r w:rsidRPr="008266CC">
        <w:rPr>
          <w:b/>
        </w:rPr>
        <w:t xml:space="preserve">5 Privacy Policy </w:t>
      </w:r>
    </w:p>
    <w:p w14:paraId="525E85A3" w14:textId="77777777" w:rsidR="008266CC" w:rsidRDefault="008266CC">
      <w:r>
        <w:t xml:space="preserve">Acute Loss Center is committed to protecting the privacy of its attendees. Acute Loss Center provides event sponsors with a list of attendees and their postal mailing addresses. Otherwise, Acute Loss Center does not rent, share, or sell your contact information or other personal information to any third parties. Acute Loss Center’s privacy policy is available at: www.acutelosscenter.com </w:t>
      </w:r>
    </w:p>
    <w:p w14:paraId="0F39B02F" w14:textId="77777777" w:rsidR="008266CC" w:rsidRPr="008266CC" w:rsidRDefault="008266CC">
      <w:pPr>
        <w:rPr>
          <w:b/>
        </w:rPr>
      </w:pPr>
      <w:r w:rsidRPr="008266CC">
        <w:rPr>
          <w:b/>
        </w:rPr>
        <w:t xml:space="preserve">6 Intellectual Property </w:t>
      </w:r>
    </w:p>
    <w:p w14:paraId="3328B91E" w14:textId="77777777" w:rsidR="008266CC" w:rsidRDefault="008266CC">
      <w:r>
        <w:t xml:space="preserve">6.1 All intellectual property rights in and to the Event, the Event content, and all materials distributed at or in connection with the Event are owned by Acute Loss Center or the Event sponsors or speakers presenting at the Event. You may not use or reproduce or allow anyone to use or reproduce any trademarks (including without limitation “Acute Loss Center”) or other trade names appearing at the Event, in any Event content or in any materials distributed at or in connection with the Event for any reason without the prior written permission of Acute Loss Center. </w:t>
      </w:r>
    </w:p>
    <w:p w14:paraId="3C5276A9" w14:textId="77777777" w:rsidR="008266CC" w:rsidRDefault="008266CC">
      <w:r>
        <w:t xml:space="preserve">6.2 For the avoidance of doubt, nothing in this Agreement shall be deemed to vest in you any legal or beneficial right in or to any trademarks or other intellectual property rights owned or used under license by Acute Loss Center or any of its affiliates; nor does this Agreement grant to you any right or license to any other intellectual property rights of Acute Loss Center or its affiliates, all of which shall at all times remain the exclusive property of Acute Loss Center and its affiliates. </w:t>
      </w:r>
    </w:p>
    <w:p w14:paraId="429F052A" w14:textId="77777777" w:rsidR="008266CC" w:rsidRPr="008266CC" w:rsidRDefault="008266CC">
      <w:pPr>
        <w:rPr>
          <w:b/>
        </w:rPr>
      </w:pPr>
      <w:r w:rsidRPr="008266CC">
        <w:rPr>
          <w:b/>
        </w:rPr>
        <w:t xml:space="preserve">7 Disclaimer of Warranties, Limitation of Liability </w:t>
      </w:r>
    </w:p>
    <w:p w14:paraId="6995F8F1" w14:textId="77777777" w:rsidR="008266CC" w:rsidRDefault="008266CC">
      <w:r>
        <w:t xml:space="preserve">7.1 Acute Loss Center gives no warranties in respect of any aspect of the Event or any materials related thereto or offered at the Event and, to the fullest extent possible under the laws governing this Agreement, disclaims all implied warranties, including but not limited to warranties of fitness for a particular purpose, accuracy, timeliness, and merchantability. The Event is provided on an “as-is” basis. Neither Acute Loss Center nor its affiliates accept any responsibility or liability for reliance by you or any person on any aspect of the Event or any information provided at the Event. </w:t>
      </w:r>
    </w:p>
    <w:p w14:paraId="397C29D7" w14:textId="77777777" w:rsidR="008266CC" w:rsidRDefault="008266CC">
      <w:r>
        <w:lastRenderedPageBreak/>
        <w:t xml:space="preserve">7.2 Except as required by law, neither Acute Loss Center nor its affiliates shall be liable for any direct, indirect, special, incidental, or consequential costs, damages or losses arising directly or indirectly from the Event or other aspect related thereto or in connection with this Agreement. </w:t>
      </w:r>
    </w:p>
    <w:p w14:paraId="6B5DF358" w14:textId="77777777" w:rsidR="008266CC" w:rsidRDefault="008266CC">
      <w:r>
        <w:t xml:space="preserve">7.3 The maximum aggregate liability of Acute Loss Center for any claim in any way connected with, or arising from, the Event or this Agreement, whether in contract, tort, or otherwise (including any negligent act or omission), shall be limited to the amount paid by you to Acute Loss Center under this Agreement. </w:t>
      </w:r>
    </w:p>
    <w:p w14:paraId="0E4D79CC" w14:textId="77777777" w:rsidR="008266CC" w:rsidRPr="008266CC" w:rsidRDefault="008266CC">
      <w:pPr>
        <w:rPr>
          <w:b/>
        </w:rPr>
      </w:pPr>
      <w:r w:rsidRPr="008266CC">
        <w:rPr>
          <w:b/>
        </w:rPr>
        <w:t xml:space="preserve">8 Miscellaneous </w:t>
      </w:r>
    </w:p>
    <w:p w14:paraId="4D464047" w14:textId="77777777" w:rsidR="007F0945" w:rsidRDefault="008266CC">
      <w:r>
        <w:t>Acute Loss Center’s failure to exercise any right provided for herein shall not be deemed a waiver of any further rights hereunder. Acute Loss Center shall not be liable for any failure to perform its obligations hereunder where such failure results from any cause beyond Acute Loss Center’s reasonable control. If any provision of this Agreement is found to be unenforceable or invalid, that provision shall be limited or eliminated to the minimum extent necessary so that this Agreement shall otherwise remain in full force and effect and enforceable. This Agreement is not assignable, transferable or sub-licensable by you except with Acute Loss Center’s prior written consent. This Agreement shall be governed by the laws of the State of Michigan and the parties shall submit to the exclusive jurisdiction of the Michigan courts. A party that substantially prevails in an action brought under this Agreement is entitled to recover from the other party its reasonable attorneys’ fees and costs. Both parties agree that this Agreement is the complete and exclusive statement of the mutual understanding of the parties and supersedes and cancels all previous written and oral agreements, communications and other understandings relating to the subject matter of this Agreement, and that all modifications must be in a writing signed by both parties, except as otherwise provided herein. No agency, partnership, joint venture, or employment is created as a result of this Agreement and you acknowledge that you do not have any authority of any kind to bind Acute Loss Center in any respect whatsoever.</w:t>
      </w:r>
    </w:p>
    <w:sectPr w:rsidR="007F0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6CC"/>
    <w:rsid w:val="0029718D"/>
    <w:rsid w:val="00377658"/>
    <w:rsid w:val="005B0404"/>
    <w:rsid w:val="007A1E85"/>
    <w:rsid w:val="008266CC"/>
    <w:rsid w:val="00A5207D"/>
    <w:rsid w:val="00CC1CD1"/>
    <w:rsid w:val="00D01517"/>
    <w:rsid w:val="00E400E1"/>
    <w:rsid w:val="00F07BEA"/>
    <w:rsid w:val="00FE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5FF2"/>
  <w15:chartTrackingRefBased/>
  <w15:docId w15:val="{5C1B2FEC-608C-4B72-BED2-FA5FDD2F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6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1265</Words>
  <Characters>7214</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Steve Johnson</cp:lastModifiedBy>
  <cp:revision>2</cp:revision>
  <dcterms:created xsi:type="dcterms:W3CDTF">2016-04-25T16:22:00Z</dcterms:created>
  <dcterms:modified xsi:type="dcterms:W3CDTF">2016-04-25T16:22:00Z</dcterms:modified>
</cp:coreProperties>
</file>